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58C135DA">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26C88CAE" w14:textId="77777777" w:rsidR="00976E58" w:rsidRDefault="00976E58" w:rsidP="00976E58">
      <w:pPr>
        <w:spacing w:line="360" w:lineRule="auto"/>
        <w:rPr>
          <w:rFonts w:ascii="Arial" w:hAnsi="Arial" w:cs="Arial"/>
          <w:sz w:val="28"/>
          <w:szCs w:val="28"/>
        </w:rPr>
      </w:pPr>
    </w:p>
    <w:p w14:paraId="247A307A" w14:textId="31EE8747" w:rsidR="00976E58" w:rsidRPr="00976E58" w:rsidRDefault="00976E58" w:rsidP="00976E58">
      <w:pPr>
        <w:spacing w:line="360" w:lineRule="auto"/>
        <w:rPr>
          <w:rFonts w:ascii="Arial" w:hAnsi="Arial" w:cs="Arial"/>
          <w:b/>
          <w:bCs/>
          <w:sz w:val="28"/>
          <w:szCs w:val="28"/>
        </w:rPr>
      </w:pPr>
      <w:r w:rsidRPr="00976E58">
        <w:rPr>
          <w:rFonts w:ascii="Arial" w:hAnsi="Arial" w:cs="Arial"/>
          <w:b/>
          <w:bCs/>
          <w:sz w:val="28"/>
          <w:szCs w:val="28"/>
        </w:rPr>
        <w:t>3.4 Staff Medication and Sickness Policy</w:t>
      </w:r>
    </w:p>
    <w:p w14:paraId="7EA27396" w14:textId="77777777" w:rsidR="00976E58" w:rsidRPr="00976E58" w:rsidRDefault="00976E58" w:rsidP="00976E58">
      <w:pPr>
        <w:spacing w:line="360" w:lineRule="auto"/>
        <w:rPr>
          <w:rFonts w:ascii="Arial" w:hAnsi="Arial" w:cs="Arial"/>
          <w:b/>
          <w:sz w:val="28"/>
          <w:szCs w:val="28"/>
        </w:rPr>
      </w:pPr>
    </w:p>
    <w:p w14:paraId="39393555" w14:textId="33DFC42B" w:rsidR="00976E58" w:rsidRPr="00976E58" w:rsidRDefault="00976E58" w:rsidP="00976E58">
      <w:pPr>
        <w:spacing w:line="360" w:lineRule="auto"/>
        <w:rPr>
          <w:rFonts w:ascii="Arial" w:hAnsi="Arial" w:cs="Arial"/>
          <w:b/>
          <w:sz w:val="22"/>
          <w:szCs w:val="22"/>
        </w:rPr>
      </w:pPr>
      <w:r w:rsidRPr="00976E58">
        <w:rPr>
          <w:rFonts w:ascii="Arial" w:hAnsi="Arial" w:cs="Arial"/>
          <w:b/>
          <w:sz w:val="22"/>
          <w:szCs w:val="22"/>
        </w:rPr>
        <w:t xml:space="preserve">Policy </w:t>
      </w:r>
      <w:r>
        <w:rPr>
          <w:rFonts w:ascii="Arial" w:hAnsi="Arial" w:cs="Arial"/>
          <w:b/>
          <w:sz w:val="22"/>
          <w:szCs w:val="22"/>
        </w:rPr>
        <w:t>S</w:t>
      </w:r>
      <w:r w:rsidRPr="00976E58">
        <w:rPr>
          <w:rFonts w:ascii="Arial" w:hAnsi="Arial" w:cs="Arial"/>
          <w:b/>
          <w:sz w:val="22"/>
          <w:szCs w:val="22"/>
        </w:rPr>
        <w:t>tatement</w:t>
      </w:r>
    </w:p>
    <w:p w14:paraId="62BFD0D3" w14:textId="77777777" w:rsidR="00976E58" w:rsidRPr="00976E58" w:rsidRDefault="00976E58" w:rsidP="00976E58">
      <w:pPr>
        <w:spacing w:line="360" w:lineRule="auto"/>
        <w:rPr>
          <w:rFonts w:ascii="Arial" w:hAnsi="Arial" w:cs="Arial"/>
          <w:b/>
          <w:sz w:val="22"/>
          <w:szCs w:val="22"/>
        </w:rPr>
      </w:pPr>
    </w:p>
    <w:p w14:paraId="73BB0B69" w14:textId="77777777"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It is essential that any staff taking medication seek medical advice as to whether that medication will have any impact on their ability to work with children and advise their line manager accordingly.  Staff must disclose on an annual declaration form that they are not taking any medication that may affect their ability to work with children.</w:t>
      </w:r>
    </w:p>
    <w:p w14:paraId="69B1B666" w14:textId="77777777" w:rsidR="00976E58" w:rsidRPr="00976E58" w:rsidRDefault="00976E58" w:rsidP="00976E58">
      <w:pPr>
        <w:spacing w:line="360" w:lineRule="auto"/>
        <w:rPr>
          <w:rFonts w:ascii="Arial" w:hAnsi="Arial" w:cs="Arial"/>
          <w:sz w:val="22"/>
          <w:szCs w:val="22"/>
        </w:rPr>
      </w:pPr>
    </w:p>
    <w:p w14:paraId="61AF5F9D" w14:textId="5E578BF2"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 xml:space="preserve">All staff to inform </w:t>
      </w:r>
      <w:r w:rsidR="00320B6C">
        <w:rPr>
          <w:rFonts w:ascii="Arial" w:hAnsi="Arial" w:cs="Arial"/>
          <w:sz w:val="22"/>
          <w:szCs w:val="22"/>
        </w:rPr>
        <w:t>the Lead Practitioner</w:t>
      </w:r>
      <w:r w:rsidRPr="00976E58">
        <w:rPr>
          <w:rFonts w:ascii="Arial" w:hAnsi="Arial" w:cs="Arial"/>
          <w:sz w:val="22"/>
          <w:szCs w:val="22"/>
        </w:rPr>
        <w:t xml:space="preserve"> of</w:t>
      </w:r>
      <w:r w:rsidR="00320B6C">
        <w:rPr>
          <w:rFonts w:ascii="Arial" w:hAnsi="Arial" w:cs="Arial"/>
          <w:sz w:val="22"/>
          <w:szCs w:val="22"/>
        </w:rPr>
        <w:t xml:space="preserve"> any ab</w:t>
      </w:r>
      <w:r w:rsidRPr="00976E58">
        <w:rPr>
          <w:rFonts w:ascii="Arial" w:hAnsi="Arial" w:cs="Arial"/>
          <w:sz w:val="22"/>
          <w:szCs w:val="22"/>
        </w:rPr>
        <w:t>sence due to sickness by 7.15 am on first day of sickness.</w:t>
      </w:r>
    </w:p>
    <w:p w14:paraId="1FF3EDD8" w14:textId="77777777" w:rsidR="00976E58" w:rsidRPr="00976E58" w:rsidRDefault="00976E58" w:rsidP="00976E58">
      <w:pPr>
        <w:spacing w:line="360" w:lineRule="auto"/>
        <w:rPr>
          <w:rFonts w:ascii="Arial" w:hAnsi="Arial" w:cs="Arial"/>
          <w:sz w:val="22"/>
          <w:szCs w:val="22"/>
        </w:rPr>
      </w:pPr>
    </w:p>
    <w:p w14:paraId="6BF828D8" w14:textId="397D703B"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 xml:space="preserve">All staff to keep </w:t>
      </w:r>
      <w:r w:rsidR="00320B6C">
        <w:rPr>
          <w:rFonts w:ascii="Arial" w:hAnsi="Arial" w:cs="Arial"/>
          <w:sz w:val="22"/>
          <w:szCs w:val="22"/>
        </w:rPr>
        <w:t>the Lead Practiti</w:t>
      </w:r>
      <w:r w:rsidR="00B03F1A">
        <w:rPr>
          <w:rFonts w:ascii="Arial" w:hAnsi="Arial" w:cs="Arial"/>
          <w:sz w:val="22"/>
          <w:szCs w:val="22"/>
        </w:rPr>
        <w:t xml:space="preserve">oner </w:t>
      </w:r>
      <w:r w:rsidRPr="00976E58">
        <w:rPr>
          <w:rFonts w:ascii="Arial" w:hAnsi="Arial" w:cs="Arial"/>
          <w:sz w:val="22"/>
          <w:szCs w:val="22"/>
        </w:rPr>
        <w:t>informed of progress and</w:t>
      </w:r>
      <w:r w:rsidR="00B03F1A">
        <w:rPr>
          <w:rFonts w:ascii="Arial" w:hAnsi="Arial" w:cs="Arial"/>
          <w:sz w:val="22"/>
          <w:szCs w:val="22"/>
        </w:rPr>
        <w:t xml:space="preserve"> a </w:t>
      </w:r>
      <w:r w:rsidRPr="00976E58">
        <w:rPr>
          <w:rFonts w:ascii="Arial" w:hAnsi="Arial" w:cs="Arial"/>
          <w:sz w:val="22"/>
          <w:szCs w:val="22"/>
        </w:rPr>
        <w:t>likely date of return if the period of sickness continues.</w:t>
      </w:r>
    </w:p>
    <w:p w14:paraId="2A43DB35" w14:textId="77777777" w:rsidR="00976E58" w:rsidRPr="00976E58" w:rsidRDefault="00976E58" w:rsidP="00976E58">
      <w:pPr>
        <w:spacing w:line="360" w:lineRule="auto"/>
        <w:rPr>
          <w:rFonts w:ascii="Arial" w:hAnsi="Arial" w:cs="Arial"/>
          <w:sz w:val="22"/>
          <w:szCs w:val="22"/>
        </w:rPr>
      </w:pPr>
    </w:p>
    <w:p w14:paraId="083D5A19" w14:textId="77777777" w:rsidR="00976E58" w:rsidRPr="00976E58" w:rsidRDefault="00976E58" w:rsidP="00976E58">
      <w:pPr>
        <w:spacing w:line="360" w:lineRule="auto"/>
        <w:rPr>
          <w:rFonts w:ascii="Arial" w:hAnsi="Arial" w:cs="Arial"/>
          <w:b/>
          <w:sz w:val="22"/>
          <w:szCs w:val="22"/>
        </w:rPr>
      </w:pPr>
      <w:r w:rsidRPr="00976E58">
        <w:rPr>
          <w:rFonts w:ascii="Arial" w:hAnsi="Arial" w:cs="Arial"/>
          <w:b/>
          <w:sz w:val="22"/>
          <w:szCs w:val="22"/>
        </w:rPr>
        <w:t>Procedures</w:t>
      </w:r>
    </w:p>
    <w:p w14:paraId="34B61C64" w14:textId="77777777" w:rsidR="00976E58" w:rsidRPr="00976E58" w:rsidRDefault="00976E58" w:rsidP="00976E58">
      <w:pPr>
        <w:spacing w:line="360" w:lineRule="auto"/>
        <w:rPr>
          <w:rFonts w:ascii="Arial" w:hAnsi="Arial" w:cs="Arial"/>
          <w:b/>
          <w:sz w:val="22"/>
          <w:szCs w:val="22"/>
        </w:rPr>
      </w:pPr>
    </w:p>
    <w:p w14:paraId="496C01B8" w14:textId="7220EE40" w:rsidR="00976E58" w:rsidRPr="00976E58" w:rsidRDefault="00976E58" w:rsidP="00976E58">
      <w:pPr>
        <w:spacing w:line="360" w:lineRule="auto"/>
        <w:rPr>
          <w:rFonts w:ascii="Arial" w:hAnsi="Arial" w:cs="Arial"/>
          <w:b/>
          <w:sz w:val="22"/>
          <w:szCs w:val="22"/>
        </w:rPr>
      </w:pPr>
      <w:r w:rsidRPr="00976E58">
        <w:rPr>
          <w:rFonts w:ascii="Arial" w:hAnsi="Arial" w:cs="Arial"/>
          <w:b/>
          <w:sz w:val="22"/>
          <w:szCs w:val="22"/>
        </w:rPr>
        <w:t xml:space="preserve">Staff to sign annual declaration form </w:t>
      </w:r>
      <w:r w:rsidR="00B03F1A">
        <w:rPr>
          <w:rFonts w:ascii="Arial" w:hAnsi="Arial" w:cs="Arial"/>
          <w:b/>
          <w:sz w:val="22"/>
          <w:szCs w:val="22"/>
        </w:rPr>
        <w:t xml:space="preserve">to confirm </w:t>
      </w:r>
      <w:r w:rsidRPr="00976E58">
        <w:rPr>
          <w:rFonts w:ascii="Arial" w:hAnsi="Arial" w:cs="Arial"/>
          <w:b/>
          <w:sz w:val="22"/>
          <w:szCs w:val="22"/>
        </w:rPr>
        <w:t>that they are not taking any medication that a doctor has advised may affect their suitability to work with young children.</w:t>
      </w:r>
    </w:p>
    <w:p w14:paraId="4F8ABE11" w14:textId="77777777" w:rsidR="00976E58" w:rsidRPr="00976E58" w:rsidRDefault="00976E58" w:rsidP="00976E58">
      <w:pPr>
        <w:spacing w:line="360" w:lineRule="auto"/>
        <w:rPr>
          <w:rFonts w:ascii="Arial" w:hAnsi="Arial" w:cs="Arial"/>
          <w:b/>
          <w:sz w:val="22"/>
          <w:szCs w:val="22"/>
        </w:rPr>
      </w:pPr>
    </w:p>
    <w:p w14:paraId="18AA844B" w14:textId="77777777"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All staff medication to be kept in secure “staff medication box” in back cupboard – not in handbags or in reach of children.</w:t>
      </w:r>
    </w:p>
    <w:p w14:paraId="60A1FD39" w14:textId="77777777" w:rsidR="00976E58" w:rsidRPr="00976E58" w:rsidRDefault="00976E58" w:rsidP="00976E58">
      <w:pPr>
        <w:spacing w:line="360" w:lineRule="auto"/>
        <w:rPr>
          <w:rFonts w:ascii="Arial" w:hAnsi="Arial" w:cs="Arial"/>
          <w:sz w:val="22"/>
          <w:szCs w:val="22"/>
        </w:rPr>
      </w:pPr>
    </w:p>
    <w:p w14:paraId="417C5497" w14:textId="77777777"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lastRenderedPageBreak/>
        <w:t xml:space="preserve">All staff to complete a self-certification on first day back at work for sickness of up to 7 days. If staff are off longer then pay will be reduced to 75% for a maximum of two weeks in any one year. After this period, they will then get SSP if they are eligible. </w:t>
      </w:r>
    </w:p>
    <w:p w14:paraId="59C5F960" w14:textId="77777777" w:rsidR="00976E58" w:rsidRPr="00976E58" w:rsidRDefault="00976E58" w:rsidP="00976E58">
      <w:pPr>
        <w:spacing w:line="360" w:lineRule="auto"/>
        <w:rPr>
          <w:rFonts w:ascii="Arial" w:hAnsi="Arial" w:cs="Arial"/>
          <w:sz w:val="22"/>
          <w:szCs w:val="22"/>
        </w:rPr>
      </w:pPr>
    </w:p>
    <w:p w14:paraId="1AFCAD85" w14:textId="77777777"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Provide a fit note promptly and continue to provide fit note promptly if the period of sickness continues beyond 7 days.</w:t>
      </w:r>
    </w:p>
    <w:p w14:paraId="6A999264" w14:textId="77777777" w:rsidR="00976E58" w:rsidRPr="00976E58" w:rsidRDefault="00976E58" w:rsidP="00976E58">
      <w:pPr>
        <w:spacing w:line="360" w:lineRule="auto"/>
        <w:rPr>
          <w:rFonts w:ascii="Arial" w:hAnsi="Arial" w:cs="Arial"/>
          <w:sz w:val="22"/>
          <w:szCs w:val="22"/>
        </w:rPr>
      </w:pPr>
    </w:p>
    <w:p w14:paraId="209206AF" w14:textId="1FCE7264"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 xml:space="preserve">All staff will take part in </w:t>
      </w:r>
      <w:r w:rsidR="000557F0" w:rsidRPr="00976E58">
        <w:rPr>
          <w:rFonts w:ascii="Arial" w:hAnsi="Arial" w:cs="Arial"/>
          <w:sz w:val="22"/>
          <w:szCs w:val="22"/>
        </w:rPr>
        <w:t>return-to-work</w:t>
      </w:r>
      <w:r w:rsidRPr="00976E58">
        <w:rPr>
          <w:rFonts w:ascii="Arial" w:hAnsi="Arial" w:cs="Arial"/>
          <w:sz w:val="22"/>
          <w:szCs w:val="22"/>
        </w:rPr>
        <w:t xml:space="preserve"> interview with </w:t>
      </w:r>
      <w:r w:rsidR="003972D6">
        <w:rPr>
          <w:rFonts w:ascii="Arial" w:hAnsi="Arial" w:cs="Arial"/>
          <w:sz w:val="22"/>
          <w:szCs w:val="22"/>
        </w:rPr>
        <w:t>their Line Manager</w:t>
      </w:r>
      <w:r w:rsidRPr="00976E58">
        <w:rPr>
          <w:rFonts w:ascii="Arial" w:hAnsi="Arial" w:cs="Arial"/>
          <w:sz w:val="22"/>
          <w:szCs w:val="22"/>
        </w:rPr>
        <w:t xml:space="preserve"> following any period of sickness.</w:t>
      </w:r>
    </w:p>
    <w:p w14:paraId="1D1720D2" w14:textId="77777777" w:rsidR="00976E58" w:rsidRPr="00976E58" w:rsidRDefault="00976E58" w:rsidP="00976E58">
      <w:pPr>
        <w:spacing w:line="360" w:lineRule="auto"/>
        <w:rPr>
          <w:rFonts w:ascii="Arial" w:hAnsi="Arial" w:cs="Arial"/>
          <w:sz w:val="22"/>
          <w:szCs w:val="22"/>
        </w:rPr>
      </w:pPr>
    </w:p>
    <w:p w14:paraId="1B52E970" w14:textId="77777777" w:rsidR="00976E58" w:rsidRPr="00976E58" w:rsidRDefault="00976E58" w:rsidP="00976E58">
      <w:pPr>
        <w:spacing w:line="360" w:lineRule="auto"/>
        <w:rPr>
          <w:rFonts w:ascii="Arial" w:hAnsi="Arial" w:cs="Arial"/>
          <w:sz w:val="22"/>
          <w:szCs w:val="22"/>
        </w:rPr>
      </w:pPr>
    </w:p>
    <w:p w14:paraId="40C33291" w14:textId="73EB2292" w:rsidR="003972D6" w:rsidRDefault="003972D6" w:rsidP="003972D6">
      <w:pPr>
        <w:spacing w:line="360" w:lineRule="auto"/>
        <w:rPr>
          <w:rFonts w:ascii="Arial" w:hAnsi="Arial" w:cs="Arial"/>
          <w:b/>
          <w:sz w:val="22"/>
          <w:szCs w:val="22"/>
        </w:rPr>
      </w:pPr>
      <w:r>
        <w:rPr>
          <w:rFonts w:ascii="Arial" w:hAnsi="Arial" w:cs="Arial"/>
          <w:b/>
          <w:sz w:val="22"/>
          <w:szCs w:val="22"/>
        </w:rPr>
        <w:t>3.4 Staff Medication Policy</w:t>
      </w:r>
    </w:p>
    <w:p w14:paraId="1B77B9CC" w14:textId="77777777" w:rsidR="003972D6" w:rsidRDefault="003972D6" w:rsidP="003972D6">
      <w:pPr>
        <w:spacing w:line="360" w:lineRule="auto"/>
        <w:rPr>
          <w:rFonts w:ascii="Arial" w:hAnsi="Arial" w:cs="Arial"/>
          <w:b/>
          <w:sz w:val="22"/>
          <w:szCs w:val="22"/>
        </w:rPr>
      </w:pPr>
    </w:p>
    <w:p w14:paraId="5B1F87C5" w14:textId="77777777" w:rsidR="003972D6" w:rsidRPr="00A37BC9" w:rsidRDefault="003972D6" w:rsidP="003972D6">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63A88767" w14:textId="77777777" w:rsidR="003972D6" w:rsidRPr="00A37BC9" w:rsidRDefault="003972D6" w:rsidP="003972D6">
      <w:pPr>
        <w:spacing w:line="360" w:lineRule="auto"/>
        <w:rPr>
          <w:rFonts w:ascii="Arial" w:hAnsi="Arial" w:cs="Arial"/>
          <w:b/>
          <w:bCs/>
          <w:sz w:val="22"/>
          <w:szCs w:val="22"/>
        </w:rPr>
      </w:pPr>
    </w:p>
    <w:p w14:paraId="535F5767" w14:textId="77777777" w:rsidR="003972D6" w:rsidRPr="00A37BC9" w:rsidRDefault="003972D6" w:rsidP="003972D6">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0BA8F438" w14:textId="77777777" w:rsidR="003972D6" w:rsidRPr="00A37BC9" w:rsidRDefault="003972D6" w:rsidP="003972D6">
      <w:pPr>
        <w:spacing w:line="360" w:lineRule="auto"/>
        <w:rPr>
          <w:rFonts w:ascii="Arial" w:hAnsi="Arial" w:cs="Arial"/>
          <w:b/>
          <w:bCs/>
          <w:sz w:val="22"/>
          <w:szCs w:val="22"/>
        </w:rPr>
      </w:pPr>
    </w:p>
    <w:p w14:paraId="6BADCE1A" w14:textId="77777777" w:rsidR="003972D6" w:rsidRPr="00A37BC9" w:rsidRDefault="003972D6" w:rsidP="003972D6">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05C89969" w14:textId="77777777" w:rsidR="003972D6" w:rsidRPr="00A37BC9" w:rsidRDefault="003972D6" w:rsidP="003972D6">
      <w:pPr>
        <w:spacing w:line="360" w:lineRule="auto"/>
        <w:rPr>
          <w:rFonts w:ascii="Arial" w:hAnsi="Arial" w:cs="Arial"/>
          <w:b/>
          <w:bCs/>
          <w:sz w:val="22"/>
          <w:szCs w:val="22"/>
        </w:rPr>
      </w:pPr>
    </w:p>
    <w:p w14:paraId="7BB1FC3A" w14:textId="77777777" w:rsidR="003972D6" w:rsidRPr="00A37BC9" w:rsidRDefault="003972D6" w:rsidP="003972D6">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762627EA" w14:textId="77777777" w:rsidR="003972D6" w:rsidRPr="00A37BC9" w:rsidRDefault="003972D6" w:rsidP="003972D6">
      <w:pPr>
        <w:spacing w:line="360" w:lineRule="auto"/>
        <w:rPr>
          <w:rFonts w:ascii="Arial" w:hAnsi="Arial" w:cs="Arial"/>
          <w:b/>
          <w:bCs/>
          <w:sz w:val="22"/>
          <w:szCs w:val="22"/>
        </w:rPr>
      </w:pPr>
    </w:p>
    <w:p w14:paraId="30D63D1C" w14:textId="77777777" w:rsidR="003972D6" w:rsidRPr="00B67E96" w:rsidRDefault="003972D6" w:rsidP="003972D6">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25F333D0" w14:textId="77777777" w:rsidR="003972D6" w:rsidRDefault="003972D6" w:rsidP="003972D6">
      <w:pPr>
        <w:rPr>
          <w:rFonts w:ascii="Arial" w:hAnsi="Arial" w:cs="Arial"/>
          <w:b/>
          <w:sz w:val="22"/>
          <w:szCs w:val="22"/>
        </w:rPr>
      </w:pPr>
    </w:p>
    <w:p w14:paraId="7E1787D4" w14:textId="77777777" w:rsidR="003972D6" w:rsidRDefault="003972D6" w:rsidP="003972D6">
      <w:pPr>
        <w:rPr>
          <w:rFonts w:ascii="Arial" w:hAnsi="Arial" w:cs="Arial"/>
          <w:b/>
          <w:sz w:val="22"/>
          <w:szCs w:val="22"/>
        </w:rPr>
      </w:pPr>
    </w:p>
    <w:p w14:paraId="67C2C4FA" w14:textId="77777777" w:rsidR="003972D6" w:rsidRPr="00B66B4A" w:rsidRDefault="003972D6" w:rsidP="003972D6">
      <w:pPr>
        <w:rPr>
          <w:rFonts w:ascii="Arial" w:hAnsi="Arial" w:cs="Arial"/>
          <w:b/>
          <w:sz w:val="22"/>
          <w:szCs w:val="22"/>
        </w:rPr>
      </w:pPr>
      <w:r>
        <w:rPr>
          <w:rFonts w:ascii="Arial" w:hAnsi="Arial" w:cs="Arial"/>
          <w:b/>
          <w:sz w:val="22"/>
          <w:szCs w:val="22"/>
        </w:rPr>
        <w:t xml:space="preserve">Signed on behalf of the provider                           </w:t>
      </w:r>
    </w:p>
    <w:p w14:paraId="360B997E" w14:textId="77777777" w:rsidR="003972D6" w:rsidRDefault="003972D6" w:rsidP="003972D6">
      <w:pPr>
        <w:rPr>
          <w:rFonts w:ascii="Arial" w:hAnsi="Arial" w:cs="Arial"/>
          <w:b/>
          <w:sz w:val="22"/>
          <w:szCs w:val="22"/>
        </w:rPr>
      </w:pPr>
    </w:p>
    <w:p w14:paraId="760C351C" w14:textId="77777777" w:rsidR="003972D6" w:rsidRPr="00B66B4A" w:rsidRDefault="003972D6" w:rsidP="003972D6">
      <w:pPr>
        <w:rPr>
          <w:rFonts w:ascii="Arial" w:hAnsi="Arial" w:cs="Arial"/>
          <w:b/>
          <w:sz w:val="22"/>
          <w:szCs w:val="22"/>
        </w:rPr>
      </w:pPr>
    </w:p>
    <w:p w14:paraId="4D5E782B" w14:textId="77777777" w:rsidR="003972D6" w:rsidRDefault="003972D6" w:rsidP="003972D6">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3C34F358" w14:textId="77777777" w:rsidR="003972D6" w:rsidRDefault="003972D6" w:rsidP="003972D6">
      <w:pPr>
        <w:rPr>
          <w:rFonts w:ascii="Arial" w:hAnsi="Arial" w:cs="Arial"/>
          <w:b/>
          <w:sz w:val="22"/>
          <w:szCs w:val="22"/>
        </w:rPr>
      </w:pPr>
    </w:p>
    <w:p w14:paraId="56685C1F" w14:textId="77777777" w:rsidR="003972D6" w:rsidRDefault="003972D6" w:rsidP="003972D6">
      <w:pPr>
        <w:rPr>
          <w:rFonts w:ascii="Arial" w:hAnsi="Arial" w:cs="Arial"/>
          <w:b/>
          <w:sz w:val="22"/>
          <w:szCs w:val="22"/>
        </w:rPr>
      </w:pPr>
    </w:p>
    <w:p w14:paraId="7CA2F357" w14:textId="77777777" w:rsidR="003972D6" w:rsidRDefault="003972D6" w:rsidP="003972D6">
      <w:pPr>
        <w:rPr>
          <w:rFonts w:ascii="Arial" w:hAnsi="Arial" w:cs="Arial"/>
          <w:b/>
          <w:sz w:val="22"/>
          <w:szCs w:val="22"/>
        </w:rPr>
      </w:pPr>
    </w:p>
    <w:p w14:paraId="125E47E5" w14:textId="3BDE994B" w:rsidR="003972D6" w:rsidRPr="00B66B4A" w:rsidRDefault="003972D6" w:rsidP="003972D6">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D40A99">
        <w:rPr>
          <w:rFonts w:ascii="Arial" w:hAnsi="Arial" w:cs="Arial"/>
          <w:b/>
          <w:sz w:val="22"/>
          <w:szCs w:val="22"/>
        </w:rPr>
        <w:t>5</w:t>
      </w:r>
    </w:p>
    <w:p w14:paraId="56D23CA9" w14:textId="77777777" w:rsidR="00976E58" w:rsidRPr="00976E58" w:rsidRDefault="00976E58" w:rsidP="00976E58">
      <w:pPr>
        <w:spacing w:line="360" w:lineRule="auto"/>
        <w:rPr>
          <w:rFonts w:ascii="Arial" w:hAnsi="Arial" w:cs="Arial"/>
          <w:b/>
          <w:sz w:val="22"/>
          <w:szCs w:val="22"/>
        </w:rPr>
      </w:pPr>
    </w:p>
    <w:sectPr w:rsidR="00976E58" w:rsidRPr="00976E58" w:rsidSect="00292B9A">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366134"/>
      <w:docPartObj>
        <w:docPartGallery w:val="Page Numbers (Bottom of Page)"/>
        <w:docPartUnique/>
      </w:docPartObj>
    </w:sdtPr>
    <w:sdtEndPr>
      <w:rPr>
        <w:noProof/>
      </w:rPr>
    </w:sdtEndPr>
    <w:sdtContent>
      <w:p w14:paraId="463174F7" w14:textId="64D0B015" w:rsidR="00292B9A" w:rsidRDefault="00292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8318C" w14:textId="77777777" w:rsidR="00292B9A" w:rsidRDefault="0029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608096"/>
      <w:docPartObj>
        <w:docPartGallery w:val="Page Numbers (Bottom of Page)"/>
        <w:docPartUnique/>
      </w:docPartObj>
    </w:sdtPr>
    <w:sdtEndPr>
      <w:rPr>
        <w:noProof/>
      </w:rPr>
    </w:sdtEndPr>
    <w:sdtContent>
      <w:p w14:paraId="37F6DD2D" w14:textId="75735C20" w:rsidR="00292B9A" w:rsidRDefault="00292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2BD0FC" w14:textId="77777777" w:rsidR="000557F0" w:rsidRDefault="00055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6F0B" w14:textId="77777777" w:rsidR="000557F0" w:rsidRPr="002C7830" w:rsidRDefault="000557F0" w:rsidP="000557F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2C7830">
      <w:rPr>
        <w:rFonts w:ascii="Arial" w:hAnsi="Arial"/>
        <w:b/>
        <w:sz w:val="22"/>
        <w:szCs w:val="22"/>
      </w:rPr>
      <w:t>General Safeguarding and Welfare Requirement: S</w:t>
    </w:r>
    <w:r>
      <w:rPr>
        <w:rFonts w:ascii="Arial" w:hAnsi="Arial"/>
        <w:b/>
        <w:sz w:val="22"/>
        <w:szCs w:val="22"/>
      </w:rPr>
      <w:t>afety and Suitability of Premises, Environment and Equipment</w:t>
    </w:r>
  </w:p>
  <w:p w14:paraId="7B06E44E" w14:textId="77777777" w:rsidR="00E46481" w:rsidRPr="008C6BC8" w:rsidRDefault="00E46481" w:rsidP="00E46481">
    <w:pPr>
      <w:pBdr>
        <w:top w:val="single" w:sz="4" w:space="1" w:color="7030A0"/>
        <w:left w:val="single" w:sz="4" w:space="4" w:color="7030A0"/>
        <w:bottom w:val="single" w:sz="4" w:space="1" w:color="7030A0"/>
        <w:right w:val="single" w:sz="4" w:space="4" w:color="7030A0"/>
      </w:pBdr>
      <w:spacing w:before="120" w:after="120"/>
      <w:rPr>
        <w:rFonts w:ascii="Arial" w:hAnsi="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8D0"/>
    <w:multiLevelType w:val="hybridMultilevel"/>
    <w:tmpl w:val="72A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7673"/>
    <w:multiLevelType w:val="hybridMultilevel"/>
    <w:tmpl w:val="D71C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E5D02"/>
    <w:multiLevelType w:val="hybridMultilevel"/>
    <w:tmpl w:val="A55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A2E16"/>
    <w:multiLevelType w:val="hybridMultilevel"/>
    <w:tmpl w:val="6EB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96142"/>
    <w:multiLevelType w:val="hybridMultilevel"/>
    <w:tmpl w:val="D5D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625025"/>
    <w:multiLevelType w:val="hybridMultilevel"/>
    <w:tmpl w:val="CEF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5C4572"/>
    <w:multiLevelType w:val="multilevel"/>
    <w:tmpl w:val="C2E8F634"/>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5"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CA5820"/>
    <w:multiLevelType w:val="hybridMultilevel"/>
    <w:tmpl w:val="F6E427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A4390F"/>
    <w:multiLevelType w:val="hybridMultilevel"/>
    <w:tmpl w:val="4B10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08786E"/>
    <w:multiLevelType w:val="hybridMultilevel"/>
    <w:tmpl w:val="CAB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380C98"/>
    <w:multiLevelType w:val="hybridMultilevel"/>
    <w:tmpl w:val="AD0E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1"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5330147">
    <w:abstractNumId w:val="20"/>
  </w:num>
  <w:num w:numId="2" w16cid:durableId="219176343">
    <w:abstractNumId w:val="41"/>
  </w:num>
  <w:num w:numId="3" w16cid:durableId="318388727">
    <w:abstractNumId w:val="35"/>
  </w:num>
  <w:num w:numId="4" w16cid:durableId="352806198">
    <w:abstractNumId w:val="6"/>
  </w:num>
  <w:num w:numId="5" w16cid:durableId="494801097">
    <w:abstractNumId w:val="17"/>
  </w:num>
  <w:num w:numId="6" w16cid:durableId="2122609057">
    <w:abstractNumId w:val="23"/>
  </w:num>
  <w:num w:numId="7" w16cid:durableId="1980568019">
    <w:abstractNumId w:val="25"/>
  </w:num>
  <w:num w:numId="8" w16cid:durableId="646279336">
    <w:abstractNumId w:val="16"/>
  </w:num>
  <w:num w:numId="9" w16cid:durableId="59603524">
    <w:abstractNumId w:val="33"/>
  </w:num>
  <w:num w:numId="10" w16cid:durableId="259686042">
    <w:abstractNumId w:val="38"/>
  </w:num>
  <w:num w:numId="11" w16cid:durableId="1225483576">
    <w:abstractNumId w:val="9"/>
  </w:num>
  <w:num w:numId="12" w16cid:durableId="2065644013">
    <w:abstractNumId w:val="26"/>
  </w:num>
  <w:num w:numId="13" w16cid:durableId="594480560">
    <w:abstractNumId w:val="31"/>
  </w:num>
  <w:num w:numId="14" w16cid:durableId="946355188">
    <w:abstractNumId w:val="5"/>
  </w:num>
  <w:num w:numId="15" w16cid:durableId="1318460533">
    <w:abstractNumId w:val="44"/>
  </w:num>
  <w:num w:numId="16" w16cid:durableId="1740440054">
    <w:abstractNumId w:val="40"/>
  </w:num>
  <w:num w:numId="17" w16cid:durableId="1271164224">
    <w:abstractNumId w:val="45"/>
  </w:num>
  <w:num w:numId="18" w16cid:durableId="266431662">
    <w:abstractNumId w:val="12"/>
  </w:num>
  <w:num w:numId="19" w16cid:durableId="1150905155">
    <w:abstractNumId w:val="10"/>
  </w:num>
  <w:num w:numId="20" w16cid:durableId="656151373">
    <w:abstractNumId w:val="2"/>
  </w:num>
  <w:num w:numId="21" w16cid:durableId="2093163948">
    <w:abstractNumId w:val="29"/>
  </w:num>
  <w:num w:numId="22" w16cid:durableId="2041776658">
    <w:abstractNumId w:val="3"/>
  </w:num>
  <w:num w:numId="23" w16cid:durableId="767240174">
    <w:abstractNumId w:val="42"/>
  </w:num>
  <w:num w:numId="24" w16cid:durableId="214119448">
    <w:abstractNumId w:val="11"/>
  </w:num>
  <w:num w:numId="25" w16cid:durableId="1656647915">
    <w:abstractNumId w:val="22"/>
  </w:num>
  <w:num w:numId="26" w16cid:durableId="853615061">
    <w:abstractNumId w:val="4"/>
  </w:num>
  <w:num w:numId="27" w16cid:durableId="149833907">
    <w:abstractNumId w:val="28"/>
  </w:num>
  <w:num w:numId="28" w16cid:durableId="650717052">
    <w:abstractNumId w:val="14"/>
  </w:num>
  <w:num w:numId="29" w16cid:durableId="1921983193">
    <w:abstractNumId w:val="1"/>
  </w:num>
  <w:num w:numId="30" w16cid:durableId="1063521812">
    <w:abstractNumId w:val="19"/>
  </w:num>
  <w:num w:numId="31" w16cid:durableId="1286621124">
    <w:abstractNumId w:val="36"/>
  </w:num>
  <w:num w:numId="32" w16cid:durableId="244146056">
    <w:abstractNumId w:val="13"/>
  </w:num>
  <w:num w:numId="33" w16cid:durableId="102069897">
    <w:abstractNumId w:val="0"/>
  </w:num>
  <w:num w:numId="34" w16cid:durableId="1001736931">
    <w:abstractNumId w:val="39"/>
  </w:num>
  <w:num w:numId="35" w16cid:durableId="2086023738">
    <w:abstractNumId w:val="32"/>
  </w:num>
  <w:num w:numId="36" w16cid:durableId="1219054296">
    <w:abstractNumId w:val="24"/>
  </w:num>
  <w:num w:numId="37" w16cid:durableId="849636204">
    <w:abstractNumId w:val="7"/>
  </w:num>
  <w:num w:numId="38" w16cid:durableId="1332028658">
    <w:abstractNumId w:val="18"/>
  </w:num>
  <w:num w:numId="39" w16cid:durableId="522285123">
    <w:abstractNumId w:val="43"/>
  </w:num>
  <w:num w:numId="40" w16cid:durableId="910654878">
    <w:abstractNumId w:val="27"/>
  </w:num>
  <w:num w:numId="41" w16cid:durableId="880048225">
    <w:abstractNumId w:val="34"/>
  </w:num>
  <w:num w:numId="42" w16cid:durableId="2043289550">
    <w:abstractNumId w:val="21"/>
  </w:num>
  <w:num w:numId="43" w16cid:durableId="804472537">
    <w:abstractNumId w:val="15"/>
  </w:num>
  <w:num w:numId="44" w16cid:durableId="1680351000">
    <w:abstractNumId w:val="37"/>
  </w:num>
  <w:num w:numId="45" w16cid:durableId="481586156">
    <w:abstractNumId w:val="8"/>
  </w:num>
  <w:num w:numId="46" w16cid:durableId="1781754020">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90ED1"/>
    <w:rsid w:val="000B12EF"/>
    <w:rsid w:val="00101859"/>
    <w:rsid w:val="00126052"/>
    <w:rsid w:val="001276D7"/>
    <w:rsid w:val="00156F8F"/>
    <w:rsid w:val="00173EEA"/>
    <w:rsid w:val="001930E7"/>
    <w:rsid w:val="001933C8"/>
    <w:rsid w:val="001964F7"/>
    <w:rsid w:val="001F0AE8"/>
    <w:rsid w:val="001F1FF1"/>
    <w:rsid w:val="0021794C"/>
    <w:rsid w:val="0022572C"/>
    <w:rsid w:val="002350A6"/>
    <w:rsid w:val="00291B4A"/>
    <w:rsid w:val="00292B9A"/>
    <w:rsid w:val="0029778B"/>
    <w:rsid w:val="002E3475"/>
    <w:rsid w:val="002E5413"/>
    <w:rsid w:val="00304F28"/>
    <w:rsid w:val="00314F90"/>
    <w:rsid w:val="003209DC"/>
    <w:rsid w:val="00320B6C"/>
    <w:rsid w:val="00334E91"/>
    <w:rsid w:val="003429B1"/>
    <w:rsid w:val="00375C56"/>
    <w:rsid w:val="003972D6"/>
    <w:rsid w:val="003A1A47"/>
    <w:rsid w:val="003D0C9A"/>
    <w:rsid w:val="003F14B1"/>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C4B8A"/>
    <w:rsid w:val="005D20A2"/>
    <w:rsid w:val="005E079A"/>
    <w:rsid w:val="005E6383"/>
    <w:rsid w:val="005E656C"/>
    <w:rsid w:val="005F7E8F"/>
    <w:rsid w:val="00601535"/>
    <w:rsid w:val="00607742"/>
    <w:rsid w:val="00612C81"/>
    <w:rsid w:val="006510AC"/>
    <w:rsid w:val="00665EB2"/>
    <w:rsid w:val="00683853"/>
    <w:rsid w:val="006900CD"/>
    <w:rsid w:val="006B061C"/>
    <w:rsid w:val="006B5DD2"/>
    <w:rsid w:val="006B68A2"/>
    <w:rsid w:val="006D10C2"/>
    <w:rsid w:val="006E23F3"/>
    <w:rsid w:val="00703E5E"/>
    <w:rsid w:val="007204CE"/>
    <w:rsid w:val="0072078F"/>
    <w:rsid w:val="00745517"/>
    <w:rsid w:val="00771049"/>
    <w:rsid w:val="007A4E46"/>
    <w:rsid w:val="007C76C1"/>
    <w:rsid w:val="007E58BE"/>
    <w:rsid w:val="007F1BC9"/>
    <w:rsid w:val="00861EDC"/>
    <w:rsid w:val="00866979"/>
    <w:rsid w:val="00866FD6"/>
    <w:rsid w:val="00872F74"/>
    <w:rsid w:val="00893E19"/>
    <w:rsid w:val="008958BA"/>
    <w:rsid w:val="008B7E79"/>
    <w:rsid w:val="008C2225"/>
    <w:rsid w:val="008C2997"/>
    <w:rsid w:val="00901617"/>
    <w:rsid w:val="009545F8"/>
    <w:rsid w:val="00957B64"/>
    <w:rsid w:val="00957E2D"/>
    <w:rsid w:val="00976E58"/>
    <w:rsid w:val="009C79A2"/>
    <w:rsid w:val="009E6E82"/>
    <w:rsid w:val="00A016DA"/>
    <w:rsid w:val="00A36059"/>
    <w:rsid w:val="00A37E12"/>
    <w:rsid w:val="00A420C1"/>
    <w:rsid w:val="00A47F32"/>
    <w:rsid w:val="00A53C74"/>
    <w:rsid w:val="00A67D46"/>
    <w:rsid w:val="00A84796"/>
    <w:rsid w:val="00AC6825"/>
    <w:rsid w:val="00B03F1A"/>
    <w:rsid w:val="00B363DD"/>
    <w:rsid w:val="00B37572"/>
    <w:rsid w:val="00B8645C"/>
    <w:rsid w:val="00BA4309"/>
    <w:rsid w:val="00BA6E7A"/>
    <w:rsid w:val="00BB25C5"/>
    <w:rsid w:val="00C03CDD"/>
    <w:rsid w:val="00C26D6E"/>
    <w:rsid w:val="00C31128"/>
    <w:rsid w:val="00C31C16"/>
    <w:rsid w:val="00C41F00"/>
    <w:rsid w:val="00C45415"/>
    <w:rsid w:val="00C47FD3"/>
    <w:rsid w:val="00C5389B"/>
    <w:rsid w:val="00C658E4"/>
    <w:rsid w:val="00C87CD4"/>
    <w:rsid w:val="00C9238F"/>
    <w:rsid w:val="00C94BBB"/>
    <w:rsid w:val="00D06ADA"/>
    <w:rsid w:val="00D13A18"/>
    <w:rsid w:val="00D163C7"/>
    <w:rsid w:val="00D36DA2"/>
    <w:rsid w:val="00D40A99"/>
    <w:rsid w:val="00D43B58"/>
    <w:rsid w:val="00D50AB7"/>
    <w:rsid w:val="00D62385"/>
    <w:rsid w:val="00D71FFD"/>
    <w:rsid w:val="00DA0E33"/>
    <w:rsid w:val="00DA7D42"/>
    <w:rsid w:val="00E02339"/>
    <w:rsid w:val="00E02BB0"/>
    <w:rsid w:val="00E05773"/>
    <w:rsid w:val="00E16EC2"/>
    <w:rsid w:val="00E1768C"/>
    <w:rsid w:val="00E27AAA"/>
    <w:rsid w:val="00E45DAC"/>
    <w:rsid w:val="00E46481"/>
    <w:rsid w:val="00E74265"/>
    <w:rsid w:val="00EE4871"/>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2024-07-02T13:14:00Z</dcterms:created>
  <dcterms:modified xsi:type="dcterms:W3CDTF">2024-07-02T13:14:00Z</dcterms:modified>
</cp:coreProperties>
</file>